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04E2ED01" w:rsidR="003265C4" w:rsidRPr="008E24E8" w:rsidRDefault="00E86A8A">
            <w:pPr>
              <w:pStyle w:val="TableParagraph"/>
            </w:pPr>
            <w:r w:rsidRPr="008E24E8">
              <w:t>Kentleşme Politikaları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33FFA2D4" w:rsidR="003265C4" w:rsidRPr="008E24E8" w:rsidRDefault="00E86A8A">
            <w:pPr>
              <w:pStyle w:val="TableParagraph"/>
            </w:pPr>
            <w:r w:rsidRPr="008E24E8"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6C74B48" w:rsidR="003265C4" w:rsidRPr="008E24E8" w:rsidRDefault="00E86A8A">
            <w:pPr>
              <w:pStyle w:val="TableParagraph"/>
            </w:pPr>
            <w:r w:rsidRPr="008E24E8">
              <w:t xml:space="preserve">Prof. Dr. Mithat Arman Karasu 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8F9D62C" w:rsidR="00701BEF" w:rsidRPr="008E24E8" w:rsidRDefault="00D34F51" w:rsidP="00701BEF">
            <w:pPr>
              <w:pStyle w:val="TableParagraph"/>
            </w:pPr>
            <w:r>
              <w:t>Pazartesi günü saat 17.00-20</w:t>
            </w:r>
            <w:bookmarkStart w:id="0" w:name="_GoBack"/>
            <w:bookmarkEnd w:id="0"/>
            <w:r w:rsidR="00E86A8A" w:rsidRPr="008E24E8"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2AEA209" w:rsidR="00701BEF" w:rsidRPr="008E24E8" w:rsidRDefault="00E86A8A" w:rsidP="00701BEF">
            <w:pPr>
              <w:pStyle w:val="TableParagraph"/>
            </w:pPr>
            <w:r w:rsidRPr="008E24E8">
              <w:t>Pazartesi günü saat 12.00-16.00</w:t>
            </w:r>
          </w:p>
        </w:tc>
      </w:tr>
      <w:tr w:rsidR="00701BEF" w:rsidRPr="007A5B0B" w14:paraId="4853027E" w14:textId="77777777" w:rsidTr="00602143">
        <w:trPr>
          <w:trHeight w:val="574"/>
        </w:trPr>
        <w:tc>
          <w:tcPr>
            <w:tcW w:w="2551" w:type="dxa"/>
          </w:tcPr>
          <w:p w14:paraId="0BE8D73C" w14:textId="113D4B1A" w:rsidR="00C729F0" w:rsidRPr="00A86E34" w:rsidRDefault="00602143" w:rsidP="00602143">
            <w:pPr>
              <w:pStyle w:val="TableParagraph"/>
              <w:ind w:right="243"/>
              <w:rPr>
                <w:b/>
              </w:rPr>
            </w:pPr>
            <w:r>
              <w:rPr>
                <w:b/>
              </w:rPr>
              <w:t xml:space="preserve">  </w:t>
            </w:r>
            <w:r w:rsidR="00701BEF" w:rsidRPr="00A86E34">
              <w:rPr>
                <w:b/>
              </w:rPr>
              <w:t>Öğretim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>Yöntemi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8E24E8" w:rsidRDefault="00A00E9E" w:rsidP="00A86E34">
            <w:pPr>
              <w:pStyle w:val="TableParagraph"/>
              <w:jc w:val="both"/>
            </w:pPr>
            <w:r w:rsidRPr="008E24E8">
              <w:t xml:space="preserve"> </w:t>
            </w:r>
          </w:p>
          <w:p w14:paraId="7994461F" w14:textId="30A1591C" w:rsidR="00701BEF" w:rsidRPr="008E24E8" w:rsidRDefault="00602143" w:rsidP="00A00E9E">
            <w:pPr>
              <w:pStyle w:val="TableParagraph"/>
              <w:jc w:val="both"/>
            </w:pPr>
            <w:r w:rsidRPr="008E24E8">
              <w:rPr>
                <w:color w:val="000000" w:themeColor="text1"/>
              </w:rPr>
              <w:t>Yok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BEE4FE1" w14:textId="1E9764FE" w:rsidR="00701BEF" w:rsidRPr="00A86E34" w:rsidRDefault="00602143" w:rsidP="00602143">
            <w:pPr>
              <w:pStyle w:val="TableParagraph"/>
              <w:rPr>
                <w:b/>
              </w:rPr>
            </w:pPr>
            <w:r>
              <w:t xml:space="preserve">  </w:t>
            </w:r>
            <w:r w:rsidR="00701BEF" w:rsidRPr="00A86E34">
              <w:rPr>
                <w:b/>
              </w:rPr>
              <w:t>Dersin</w:t>
            </w:r>
            <w:r w:rsidR="00701BEF" w:rsidRPr="00A86E34">
              <w:rPr>
                <w:b/>
                <w:spacing w:val="-6"/>
              </w:rPr>
              <w:t xml:space="preserve"> </w:t>
            </w:r>
            <w:r w:rsidR="00701BEF"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1AEBA6F6" w:rsidR="00701BEF" w:rsidRPr="008E24E8" w:rsidRDefault="00602143" w:rsidP="00A00E9E">
            <w:pPr>
              <w:pStyle w:val="TableParagraph"/>
              <w:jc w:val="both"/>
            </w:pPr>
            <w:r w:rsidRPr="008E24E8">
              <w:t xml:space="preserve">Öğrencilere insanlık tarihi boyunca önemli bir misyon üstlenen kentlerin doğuşu, gelişimi ve günümüzde yaşadığı fiziksel, ekonomik, sosyal ve kültürel sorunları öğretmek.   </w:t>
            </w:r>
          </w:p>
        </w:tc>
      </w:tr>
      <w:tr w:rsidR="00701BEF" w:rsidRPr="007A5B0B" w14:paraId="48B3AE78" w14:textId="77777777" w:rsidTr="00602143">
        <w:trPr>
          <w:trHeight w:val="1403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527B9C71" w14:textId="2A476507" w:rsidR="00701BEF" w:rsidRPr="00A86E34" w:rsidRDefault="00701BEF" w:rsidP="00602143">
            <w:pPr>
              <w:pStyle w:val="TableParagraph"/>
              <w:spacing w:before="1"/>
              <w:ind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2CC90537" w14:textId="77777777" w:rsidR="00602143" w:rsidRPr="008E24E8" w:rsidRDefault="00602143" w:rsidP="00602143">
            <w:pPr>
              <w:jc w:val="both"/>
            </w:pPr>
            <w:r w:rsidRPr="008E24E8">
              <w:t xml:space="preserve">1) Kent, kentleşme, kentlileşme, kent kimliği vb. temel kavramları tanımlar. </w:t>
            </w:r>
          </w:p>
          <w:p w14:paraId="36D9C9E0" w14:textId="77777777" w:rsidR="00602143" w:rsidRPr="008E24E8" w:rsidRDefault="00602143" w:rsidP="00602143">
            <w:pPr>
              <w:jc w:val="both"/>
            </w:pPr>
            <w:r w:rsidRPr="008E24E8">
              <w:t xml:space="preserve">2) Kentleşme politikaları ile rant ekonomisi, istihdam, imar planları, ekonomik büyüme ve adil gelir dağılımı arasındaki ilişkiyi analiz eder.  </w:t>
            </w:r>
          </w:p>
          <w:p w14:paraId="5C22675F" w14:textId="77777777" w:rsidR="00602143" w:rsidRPr="008E24E8" w:rsidRDefault="00602143" w:rsidP="00602143">
            <w:pPr>
              <w:jc w:val="both"/>
            </w:pPr>
            <w:r w:rsidRPr="008E24E8">
              <w:t>3) Farklı ülkelerin kentleşme deneyimlerini değerlendirir.</w:t>
            </w:r>
          </w:p>
          <w:p w14:paraId="6B2D6CCC" w14:textId="2EE48EEA" w:rsidR="00C247DC" w:rsidRPr="008E24E8" w:rsidRDefault="00602143" w:rsidP="00602143">
            <w:pPr>
              <w:pStyle w:val="TableParagraph"/>
            </w:pPr>
            <w:r w:rsidRPr="008E24E8">
              <w:t>4) Türkiye’nin kentleşme deneyimini açıklar.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B0B9977" w:rsidR="00054F42" w:rsidRPr="008E24E8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E24E8">
              <w:rPr>
                <w:b/>
                <w:spacing w:val="-2"/>
              </w:rPr>
              <w:t>1.Hafta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Temel Kavramlar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41D35861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2.Hafta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Kentlerin Ortaya Çıkışı Konusunda Teoriler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7734CAB8" w:rsidR="00054F42" w:rsidRPr="008E24E8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3.Hafta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 Kuramları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4BF0077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4.Hafta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 xml:space="preserve">İmar Planlarının Tarihsel Gelişimi, Aşamaları ve Uygulanması   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1939F857" w:rsidR="00054F42" w:rsidRPr="008E24E8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5.Hafta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Bölgeler Arası Eşitsizlik ve Bölge Planlaması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729A9D3D" w:rsidR="00054F42" w:rsidRPr="008E24E8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6.Hafta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 xml:space="preserve">Kentsel Toprak Rantı ve Kent Bakımından Doğurduğu Sonuçlar  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0EDDA7B8" w:rsidR="00054F42" w:rsidRPr="008E24E8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7.Hafta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Barınma Hakkı, Konut Sorunu ve Gecekondulaşma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7D6A84BF" w:rsidR="00054F42" w:rsidRPr="008E24E8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8.Hafta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Kentsel Mekânda Göç Hareketleri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211D8080" w:rsidR="00054F42" w:rsidRPr="008E24E8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E24E8">
              <w:rPr>
                <w:b/>
                <w:spacing w:val="-2"/>
              </w:rPr>
              <w:t>9.Hafta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Mekânsal Ayrışma Biçimleri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171007F2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10.Hafta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Kent Ekonomisi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23AC5FB1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11.Hafta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Doğal Afetler ve Dirençli Kentler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6CF5FCBA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12.Hafta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Ekolojik Kent Yönetimi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76C6CEA4" w:rsidR="00054F42" w:rsidRPr="008E24E8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13.Hafta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Türkiye’nin Kentleşme Deneyimi I (Tarihsel Gelişim)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64043030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14.Hafta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t>Türkiye’nin Kentleşme Deneyimi II (Kurumsal ve Hukuki Yapı)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01A1E04B" w:rsidR="00054F42" w:rsidRPr="008E24E8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E24E8">
              <w:rPr>
                <w:b/>
                <w:spacing w:val="-2"/>
              </w:rPr>
              <w:t>15.Hafta</w:t>
            </w:r>
            <w:r w:rsidR="00A86313" w:rsidRPr="008E24E8">
              <w:rPr>
                <w:b/>
                <w:spacing w:val="-2"/>
              </w:rPr>
              <w:t xml:space="preserve"> </w:t>
            </w:r>
            <w:r w:rsidR="00A86313" w:rsidRPr="008E24E8">
              <w:rPr>
                <w:bCs/>
                <w:spacing w:val="-2"/>
              </w:rPr>
              <w:t>Genel Değerlendirme</w:t>
            </w:r>
            <w:r w:rsidR="00A86313" w:rsidRPr="008E24E8">
              <w:rPr>
                <w:b/>
                <w:spacing w:val="-2"/>
              </w:rPr>
              <w:t xml:space="preserve">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24992015" w:rsidR="00A86E34" w:rsidRPr="008E24E8" w:rsidRDefault="00E428AE" w:rsidP="00A86E34">
            <w:pPr>
              <w:spacing w:before="120" w:after="120" w:line="120" w:lineRule="atLeast"/>
              <w:jc w:val="both"/>
            </w:pPr>
            <w:r w:rsidRPr="008E24E8"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8E24E8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79C3B86" w14:textId="77777777" w:rsidR="008D143E" w:rsidRPr="00E60014" w:rsidRDefault="008D143E" w:rsidP="008D143E">
            <w:pPr>
              <w:jc w:val="both"/>
            </w:pPr>
            <w:r w:rsidRPr="00E60014">
              <w:t xml:space="preserve">Ersoy, M. (2023). </w:t>
            </w:r>
            <w:r w:rsidRPr="00E60014">
              <w:rPr>
                <w:i/>
              </w:rPr>
              <w:t>Yerel Yönetim ve Yerel Siyasal Güç Kuramları</w:t>
            </w:r>
            <w:r w:rsidRPr="00E60014">
              <w:t>. Ankara: İmge Kitabevi.</w:t>
            </w:r>
          </w:p>
          <w:p w14:paraId="3FA46B02" w14:textId="77777777" w:rsidR="008D143E" w:rsidRPr="00E60014" w:rsidRDefault="008D143E" w:rsidP="008D143E">
            <w:pPr>
              <w:jc w:val="both"/>
            </w:pPr>
            <w:r w:rsidRPr="00E60014">
              <w:t xml:space="preserve">Güneş, M. ve Gül, H. (2021). </w:t>
            </w:r>
            <w:r w:rsidRPr="00E60014">
              <w:rPr>
                <w:i/>
              </w:rPr>
              <w:t>Türkiye’de Devlet ve Kriz</w:t>
            </w:r>
            <w:r w:rsidRPr="00E60014">
              <w:t xml:space="preserve">. Bursa: Sentez Yayıncılık. </w:t>
            </w:r>
          </w:p>
          <w:p w14:paraId="21A9F1C9" w14:textId="77777777" w:rsidR="008D143E" w:rsidRPr="00E60014" w:rsidRDefault="008D143E" w:rsidP="008D143E">
            <w:pPr>
              <w:jc w:val="both"/>
            </w:pPr>
            <w:r w:rsidRPr="00E60014">
              <w:t xml:space="preserve">Keleş, R. (2021).  </w:t>
            </w:r>
            <w:r w:rsidRPr="00E60014">
              <w:rPr>
                <w:i/>
              </w:rPr>
              <w:t>Yerinden Yönetim ve Siyaset</w:t>
            </w:r>
            <w:r w:rsidRPr="00E60014">
              <w:t>. İzmir: Cem Yayınevi.</w:t>
            </w:r>
          </w:p>
          <w:p w14:paraId="0FAD7F7E" w14:textId="3F379189" w:rsidR="008D143E" w:rsidRPr="00E60014" w:rsidRDefault="008D143E" w:rsidP="008D143E">
            <w:pPr>
              <w:jc w:val="both"/>
            </w:pPr>
            <w:r w:rsidRPr="00E60014">
              <w:t>Keleş, R. (202</w:t>
            </w:r>
            <w:r w:rsidR="003329C1">
              <w:t>3</w:t>
            </w:r>
            <w:r w:rsidRPr="00E60014">
              <w:t xml:space="preserve">). </w:t>
            </w:r>
            <w:r w:rsidRPr="00E60014">
              <w:rPr>
                <w:i/>
              </w:rPr>
              <w:t>Kentleşme Politikası</w:t>
            </w:r>
            <w:r w:rsidRPr="00E60014">
              <w:t>. Ankara: İmge Kitabevi</w:t>
            </w:r>
          </w:p>
          <w:p w14:paraId="0E00C597" w14:textId="77777777" w:rsidR="008D143E" w:rsidRPr="00E60014" w:rsidRDefault="008D143E" w:rsidP="008D143E">
            <w:pPr>
              <w:jc w:val="both"/>
            </w:pPr>
            <w:r w:rsidRPr="00E60014">
              <w:t xml:space="preserve">Keleş, R. ve Kuran, H. (2023). </w:t>
            </w:r>
            <w:r w:rsidRPr="00E60014">
              <w:rPr>
                <w:i/>
              </w:rPr>
              <w:t>Türkiye’de Kent ve Çevre Yönetimi</w:t>
            </w:r>
            <w:r w:rsidRPr="00E60014">
              <w:t>. Ankara: Nika Yayınevi.</w:t>
            </w:r>
          </w:p>
          <w:p w14:paraId="4EA8E9E7" w14:textId="77777777" w:rsidR="008D143E" w:rsidRPr="00E60014" w:rsidRDefault="008D143E" w:rsidP="008D143E">
            <w:pPr>
              <w:jc w:val="both"/>
            </w:pPr>
            <w:r w:rsidRPr="00E60014">
              <w:t xml:space="preserve">Keleş, R., Erbay, Y. ve Görmez, K. (2022). </w:t>
            </w:r>
            <w:r w:rsidRPr="00E60014">
              <w:rPr>
                <w:i/>
              </w:rPr>
              <w:t>Kentsel Dönüşümden Kentsel Ranta</w:t>
            </w:r>
            <w:r w:rsidRPr="00E60014">
              <w:t>. Ankara: İmge Kitabevi.</w:t>
            </w:r>
          </w:p>
          <w:p w14:paraId="412217AA" w14:textId="77777777" w:rsidR="008D143E" w:rsidRPr="00E60014" w:rsidRDefault="008D143E" w:rsidP="008D143E">
            <w:pPr>
              <w:jc w:val="both"/>
            </w:pPr>
            <w:r w:rsidRPr="00E60014">
              <w:t xml:space="preserve">Lefebvre, H. (2015). </w:t>
            </w:r>
            <w:r w:rsidRPr="00E60014">
              <w:rPr>
                <w:i/>
              </w:rPr>
              <w:t>Şehir Hakkı</w:t>
            </w:r>
            <w:r w:rsidRPr="00E60014">
              <w:t xml:space="preserve">. Çev. Işık Ergüden, İstanbul: Sel Yayıncılık. </w:t>
            </w:r>
          </w:p>
          <w:p w14:paraId="4C7C93AC" w14:textId="3526E04F" w:rsidR="003265C4" w:rsidRPr="007A5B0B" w:rsidRDefault="00FD0C2A" w:rsidP="008D143E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 xml:space="preserve">Yaylı, H. ve Görmez, K. (2025). Yerel Yönetimler, Ankara: Orion Yayıncılık. 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44287">
        <w:trPr>
          <w:trHeight w:val="969"/>
        </w:trPr>
        <w:tc>
          <w:tcPr>
            <w:tcW w:w="10206" w:type="dxa"/>
            <w:gridSpan w:val="2"/>
          </w:tcPr>
          <w:p w14:paraId="50C277B0" w14:textId="645636E5" w:rsidR="00CA05ED" w:rsidRPr="008E24E8" w:rsidRDefault="00E428AE" w:rsidP="00344287">
            <w:pPr>
              <w:pStyle w:val="TableParagraph"/>
            </w:pPr>
            <w:r w:rsidRPr="008E24E8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7486B70F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6539AC86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709C7B9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26E279CC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0439AF86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40F662C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07B5130" w:rsidR="00A86E34" w:rsidRPr="008E24E8" w:rsidRDefault="00A86E34" w:rsidP="004C3DC5">
            <w:pPr>
              <w:pStyle w:val="Table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60529854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77935B36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6B1F19DB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232FCE7C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C11427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3D308E47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0ACEFDC2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41E9A549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2C554829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53BC5438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70DD61C9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2226EBA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9BCF703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15D01EF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3B76C8FF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820117B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214B65A4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56F3C94D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648702C4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A821044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5AB6CC3B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1A32B058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428DCF1F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F2E93FD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0D3A9E40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1CD5B91F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78A9F4A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59674D9E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BE95AE0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5709B28E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67860CC1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E1D7051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17E65F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7A8B0D8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D2FBC4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6F44EA7C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25A3DFF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554FBEB0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E9F70B4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12FAF266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E2B92C2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2B1C15F2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6B197D50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5250241B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2A13DC3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5BAAAF8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0A6AA0D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491A8A26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5D95216A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6B5677F5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1E49A3F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1AD3987E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6F534B63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C63080C" w14:textId="3EE16C98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7" w:type="dxa"/>
          </w:tcPr>
          <w:p w14:paraId="3E388A74" w14:textId="29BCF99F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8" w:type="dxa"/>
          </w:tcPr>
          <w:p w14:paraId="1A2452AB" w14:textId="690FDACF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37" w:type="dxa"/>
          </w:tcPr>
          <w:p w14:paraId="7E842B61" w14:textId="204A1E01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2F813076" w14:textId="566DC7EE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37" w:type="dxa"/>
          </w:tcPr>
          <w:p w14:paraId="0A2CDB0A" w14:textId="4C9BDECF" w:rsidR="00A86E34" w:rsidRPr="008E24E8" w:rsidRDefault="004C3DC5" w:rsidP="004C3DC5">
            <w:pPr>
              <w:pStyle w:val="TableParagraph"/>
              <w:jc w:val="center"/>
            </w:pPr>
            <w:r w:rsidRPr="008E24E8">
              <w:t>3</w:t>
            </w:r>
          </w:p>
        </w:tc>
        <w:tc>
          <w:tcPr>
            <w:tcW w:w="638" w:type="dxa"/>
          </w:tcPr>
          <w:p w14:paraId="75DBBCA3" w14:textId="12BF93E1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7" w:type="dxa"/>
          </w:tcPr>
          <w:p w14:paraId="09E0A74A" w14:textId="33DD84ED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0A7E6EEB" w14:textId="544136BD" w:rsidR="00A86E34" w:rsidRPr="008E24E8" w:rsidRDefault="004C3DC5" w:rsidP="004C3DC5">
            <w:pPr>
              <w:pStyle w:val="TableParagraph"/>
              <w:jc w:val="center"/>
            </w:pPr>
            <w:r w:rsidRPr="008E24E8">
              <w:t>5</w:t>
            </w:r>
          </w:p>
        </w:tc>
        <w:tc>
          <w:tcPr>
            <w:tcW w:w="637" w:type="dxa"/>
          </w:tcPr>
          <w:p w14:paraId="2F71E738" w14:textId="5A98C8B2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8" w:type="dxa"/>
          </w:tcPr>
          <w:p w14:paraId="3FC00B83" w14:textId="64DDD330" w:rsidR="00A86E34" w:rsidRPr="008E24E8" w:rsidRDefault="004C3DC5" w:rsidP="004C3DC5">
            <w:pPr>
              <w:pStyle w:val="TableParagraph"/>
              <w:jc w:val="center"/>
            </w:pPr>
            <w:r w:rsidRPr="008E24E8">
              <w:t>2</w:t>
            </w:r>
          </w:p>
        </w:tc>
        <w:tc>
          <w:tcPr>
            <w:tcW w:w="637" w:type="dxa"/>
          </w:tcPr>
          <w:p w14:paraId="458674F6" w14:textId="2CFBD32C" w:rsidR="00A86E34" w:rsidRPr="008E24E8" w:rsidRDefault="004C3DC5" w:rsidP="004C3DC5">
            <w:pPr>
              <w:pStyle w:val="TableParagraph"/>
              <w:jc w:val="center"/>
            </w:pPr>
            <w:r w:rsidRPr="008E24E8">
              <w:t>4</w:t>
            </w:r>
          </w:p>
        </w:tc>
        <w:tc>
          <w:tcPr>
            <w:tcW w:w="637" w:type="dxa"/>
          </w:tcPr>
          <w:p w14:paraId="5241C913" w14:textId="53E106B1" w:rsidR="00A86E34" w:rsidRPr="008E24E8" w:rsidRDefault="004C3DC5" w:rsidP="004C3DC5">
            <w:pPr>
              <w:pStyle w:val="TableParagraph"/>
              <w:jc w:val="center"/>
            </w:pPr>
            <w:r w:rsidRPr="008E24E8">
              <w:t>1</w:t>
            </w:r>
          </w:p>
        </w:tc>
        <w:tc>
          <w:tcPr>
            <w:tcW w:w="637" w:type="dxa"/>
          </w:tcPr>
          <w:p w14:paraId="40CBB139" w14:textId="32584A14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  <w:tc>
          <w:tcPr>
            <w:tcW w:w="638" w:type="dxa"/>
          </w:tcPr>
          <w:p w14:paraId="615AB0F2" w14:textId="001EACF3" w:rsidR="00A86E34" w:rsidRPr="008E24E8" w:rsidRDefault="004C3DC5" w:rsidP="004C3DC5">
            <w:pPr>
              <w:pStyle w:val="TableParagraph"/>
              <w:jc w:val="center"/>
            </w:pPr>
            <w:r w:rsidRPr="008E24E8">
              <w:t>-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88F5A" w14:textId="77777777" w:rsidR="006478C4" w:rsidRDefault="006478C4">
      <w:r>
        <w:separator/>
      </w:r>
    </w:p>
  </w:endnote>
  <w:endnote w:type="continuationSeparator" w:id="0">
    <w:p w14:paraId="276BA6A6" w14:textId="77777777" w:rsidR="006478C4" w:rsidRDefault="0064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2B64E" w14:textId="77777777" w:rsidR="006478C4" w:rsidRDefault="006478C4">
      <w:r>
        <w:separator/>
      </w:r>
    </w:p>
  </w:footnote>
  <w:footnote w:type="continuationSeparator" w:id="0">
    <w:p w14:paraId="5B5701C6" w14:textId="77777777" w:rsidR="006478C4" w:rsidRDefault="00647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3086020"/>
    <w:multiLevelType w:val="hybridMultilevel"/>
    <w:tmpl w:val="32A41036"/>
    <w:lvl w:ilvl="0" w:tplc="262E29E8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7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8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37069"/>
    <w:rsid w:val="00165969"/>
    <w:rsid w:val="00186975"/>
    <w:rsid w:val="001A17A9"/>
    <w:rsid w:val="001D1601"/>
    <w:rsid w:val="00207AA3"/>
    <w:rsid w:val="002570CE"/>
    <w:rsid w:val="0027684E"/>
    <w:rsid w:val="0029191E"/>
    <w:rsid w:val="002978A7"/>
    <w:rsid w:val="002B69C3"/>
    <w:rsid w:val="002C1E1B"/>
    <w:rsid w:val="002F4C2A"/>
    <w:rsid w:val="002F596B"/>
    <w:rsid w:val="003265C4"/>
    <w:rsid w:val="003329C1"/>
    <w:rsid w:val="003500D0"/>
    <w:rsid w:val="00383108"/>
    <w:rsid w:val="00465487"/>
    <w:rsid w:val="00477E63"/>
    <w:rsid w:val="00495F03"/>
    <w:rsid w:val="004C21FA"/>
    <w:rsid w:val="004C3DC5"/>
    <w:rsid w:val="004F36FC"/>
    <w:rsid w:val="00540849"/>
    <w:rsid w:val="00546A3E"/>
    <w:rsid w:val="00583156"/>
    <w:rsid w:val="005B3A60"/>
    <w:rsid w:val="00602143"/>
    <w:rsid w:val="006478C4"/>
    <w:rsid w:val="006C2121"/>
    <w:rsid w:val="00701BEF"/>
    <w:rsid w:val="00713690"/>
    <w:rsid w:val="00713FA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8D143E"/>
    <w:rsid w:val="008E24E8"/>
    <w:rsid w:val="008F361C"/>
    <w:rsid w:val="00952B17"/>
    <w:rsid w:val="0097306E"/>
    <w:rsid w:val="0099774B"/>
    <w:rsid w:val="009A017B"/>
    <w:rsid w:val="009B0D78"/>
    <w:rsid w:val="009E16B7"/>
    <w:rsid w:val="00A00E9E"/>
    <w:rsid w:val="00A224BB"/>
    <w:rsid w:val="00A80451"/>
    <w:rsid w:val="00A85377"/>
    <w:rsid w:val="00A86313"/>
    <w:rsid w:val="00A86E34"/>
    <w:rsid w:val="00AC1FEC"/>
    <w:rsid w:val="00AD1715"/>
    <w:rsid w:val="00AD3AD0"/>
    <w:rsid w:val="00B1289E"/>
    <w:rsid w:val="00B45E36"/>
    <w:rsid w:val="00B74346"/>
    <w:rsid w:val="00BB685E"/>
    <w:rsid w:val="00BC148A"/>
    <w:rsid w:val="00BC1DE1"/>
    <w:rsid w:val="00C247DC"/>
    <w:rsid w:val="00C729F0"/>
    <w:rsid w:val="00CA05ED"/>
    <w:rsid w:val="00CA1BE7"/>
    <w:rsid w:val="00CC4AB5"/>
    <w:rsid w:val="00CD32FF"/>
    <w:rsid w:val="00CD4F91"/>
    <w:rsid w:val="00D34F51"/>
    <w:rsid w:val="00DD3002"/>
    <w:rsid w:val="00DD6DD2"/>
    <w:rsid w:val="00DF0FEE"/>
    <w:rsid w:val="00E1688E"/>
    <w:rsid w:val="00E20406"/>
    <w:rsid w:val="00E428AE"/>
    <w:rsid w:val="00E62555"/>
    <w:rsid w:val="00E752C6"/>
    <w:rsid w:val="00E86A8A"/>
    <w:rsid w:val="00EC7A00"/>
    <w:rsid w:val="00F04A5E"/>
    <w:rsid w:val="00F65272"/>
    <w:rsid w:val="00F84283"/>
    <w:rsid w:val="00FC504B"/>
    <w:rsid w:val="00FD0C2A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21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602143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21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602143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A905E-EEC4-454E-BB03-AA13D575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69</cp:revision>
  <cp:lastPrinted>2025-02-11T10:34:00Z</cp:lastPrinted>
  <dcterms:created xsi:type="dcterms:W3CDTF">2025-02-08T20:10:00Z</dcterms:created>
  <dcterms:modified xsi:type="dcterms:W3CDTF">2025-02-11T21:32:00Z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